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4A7" w:rsidRPr="00BC6992" w:rsidRDefault="00D71EDF" w:rsidP="00D71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C699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ПОВІДОМЛЕННЯ </w:t>
      </w:r>
    </w:p>
    <w:p w:rsidR="008214A7" w:rsidRDefault="00D71EDF" w:rsidP="00D71E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71EDF">
        <w:rPr>
          <w:rFonts w:ascii="Times New Roman" w:hAnsi="Times New Roman" w:cs="Times New Roman"/>
          <w:sz w:val="24"/>
          <w:szCs w:val="24"/>
          <w:lang w:val="uk-UA"/>
        </w:rPr>
        <w:t xml:space="preserve">про прийняте 12.12.2018 року загальними зборами акціонерів </w:t>
      </w:r>
    </w:p>
    <w:p w:rsidR="00AA5157" w:rsidRDefault="00D71EDF" w:rsidP="00D71E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71EDF">
        <w:rPr>
          <w:rFonts w:ascii="Times New Roman" w:hAnsi="Times New Roman" w:cs="Times New Roman"/>
          <w:sz w:val="24"/>
          <w:szCs w:val="24"/>
        </w:rPr>
        <w:t>ПРИВАТН</w:t>
      </w:r>
      <w:r w:rsidRPr="00D71EDF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D71EDF">
        <w:rPr>
          <w:rFonts w:ascii="Times New Roman" w:hAnsi="Times New Roman" w:cs="Times New Roman"/>
          <w:caps/>
          <w:sz w:val="24"/>
          <w:szCs w:val="24"/>
        </w:rPr>
        <w:t xml:space="preserve"> акціонерн</w:t>
      </w:r>
      <w:r w:rsidRPr="00D71EDF">
        <w:rPr>
          <w:rFonts w:ascii="Times New Roman" w:hAnsi="Times New Roman" w:cs="Times New Roman"/>
          <w:caps/>
          <w:sz w:val="24"/>
          <w:szCs w:val="24"/>
          <w:lang w:val="uk-UA"/>
        </w:rPr>
        <w:t>ОГО</w:t>
      </w:r>
      <w:r w:rsidRPr="00D71EDF">
        <w:rPr>
          <w:rFonts w:ascii="Times New Roman" w:hAnsi="Times New Roman" w:cs="Times New Roman"/>
          <w:caps/>
          <w:sz w:val="24"/>
          <w:szCs w:val="24"/>
        </w:rPr>
        <w:t xml:space="preserve"> товариств</w:t>
      </w:r>
      <w:r w:rsidRPr="00D71EDF">
        <w:rPr>
          <w:rFonts w:ascii="Times New Roman" w:hAnsi="Times New Roman" w:cs="Times New Roman"/>
          <w:caps/>
          <w:sz w:val="24"/>
          <w:szCs w:val="24"/>
          <w:lang w:val="uk-UA"/>
        </w:rPr>
        <w:t>А</w:t>
      </w:r>
      <w:r w:rsidRPr="00D71EDF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D71EDF">
        <w:rPr>
          <w:rFonts w:ascii="Times New Roman" w:hAnsi="Times New Roman" w:cs="Times New Roman"/>
          <w:sz w:val="24"/>
          <w:szCs w:val="24"/>
        </w:rPr>
        <w:t>«ГІПРОЦИВІЛЬПРОМБУД»</w:t>
      </w:r>
    </w:p>
    <w:p w:rsidR="00D71EDF" w:rsidRDefault="00D71EDF" w:rsidP="00D71E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рішення про анулювання викуплених </w:t>
      </w:r>
      <w:r w:rsidR="00881E15">
        <w:rPr>
          <w:rFonts w:ascii="Times New Roman" w:hAnsi="Times New Roman" w:cs="Times New Roman"/>
          <w:sz w:val="24"/>
          <w:szCs w:val="24"/>
          <w:lang w:val="uk-UA"/>
        </w:rPr>
        <w:t xml:space="preserve">акціонерним </w:t>
      </w:r>
      <w:r>
        <w:rPr>
          <w:rFonts w:ascii="Times New Roman" w:hAnsi="Times New Roman" w:cs="Times New Roman"/>
          <w:sz w:val="24"/>
          <w:szCs w:val="24"/>
          <w:lang w:val="uk-UA"/>
        </w:rPr>
        <w:t>товариством акцій без зміни розміру статутного капіталу та випуск акцій нової номінальної вартості</w:t>
      </w:r>
    </w:p>
    <w:p w:rsidR="00D71EDF" w:rsidRPr="00D71EDF" w:rsidRDefault="00D71EDF" w:rsidP="00D71E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71EDF" w:rsidRPr="00D71EDF" w:rsidRDefault="00D71EDF" w:rsidP="008214A7">
      <w:pPr>
        <w:pStyle w:val="a3"/>
        <w:numPr>
          <w:ilvl w:val="0"/>
          <w:numId w:val="2"/>
        </w:numPr>
        <w:tabs>
          <w:tab w:val="left" w:pos="284"/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1EDF">
        <w:rPr>
          <w:rFonts w:ascii="Times New Roman" w:hAnsi="Times New Roman" w:cs="Times New Roman"/>
          <w:sz w:val="24"/>
          <w:szCs w:val="24"/>
          <w:lang w:val="uk-UA"/>
        </w:rPr>
        <w:t xml:space="preserve">Найменування </w:t>
      </w:r>
      <w:r w:rsidRPr="00D71ED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та місцезнаходження товариства, номер телефону, код за ЄДРПОУ: </w:t>
      </w:r>
      <w:r w:rsidRPr="00D71EDF">
        <w:rPr>
          <w:rFonts w:ascii="Times New Roman" w:hAnsi="Times New Roman" w:cs="Times New Roman"/>
          <w:sz w:val="24"/>
          <w:szCs w:val="24"/>
          <w:lang w:val="uk-UA"/>
        </w:rPr>
        <w:t>Приватне акціонерне товариство</w:t>
      </w:r>
      <w:r w:rsidRPr="00D71EDF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D71EDF">
        <w:rPr>
          <w:rFonts w:ascii="Times New Roman" w:hAnsi="Times New Roman" w:cs="Times New Roman"/>
          <w:sz w:val="24"/>
          <w:szCs w:val="24"/>
        </w:rPr>
        <w:t>«ГІПРОЦИВІЛЬПРОМБУД»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D71EDF">
        <w:rPr>
          <w:rFonts w:ascii="Times New Roman" w:hAnsi="Times New Roman" w:cs="Times New Roman"/>
          <w:color w:val="000000"/>
          <w:sz w:val="24"/>
          <w:szCs w:val="24"/>
          <w:lang w:val="uk-UA"/>
        </w:rPr>
        <w:t>місцезнаходження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: Україна, 01054, м. Київ, вул.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Бульварно-Кудрявська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, 26, телефон: 044</w:t>
      </w:r>
      <w:r w:rsidR="008214A7">
        <w:rPr>
          <w:rFonts w:ascii="Times New Roman" w:hAnsi="Times New Roman" w:cs="Times New Roman"/>
          <w:color w:val="000000"/>
          <w:sz w:val="24"/>
          <w:szCs w:val="24"/>
          <w:lang w:val="uk-UA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486</w:t>
      </w:r>
      <w:r w:rsidR="008214A7">
        <w:rPr>
          <w:rFonts w:ascii="Times New Roman" w:hAnsi="Times New Roman" w:cs="Times New Roman"/>
          <w:color w:val="000000"/>
          <w:sz w:val="24"/>
          <w:szCs w:val="24"/>
          <w:lang w:val="uk-UA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69</w:t>
      </w:r>
      <w:r w:rsidR="008214A7">
        <w:rPr>
          <w:rFonts w:ascii="Times New Roman" w:hAnsi="Times New Roman" w:cs="Times New Roman"/>
          <w:color w:val="000000"/>
          <w:sz w:val="24"/>
          <w:szCs w:val="24"/>
          <w:lang w:val="uk-UA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08; код ЄДРПОУ 02497697.</w:t>
      </w:r>
    </w:p>
    <w:p w:rsidR="00D71EDF" w:rsidRDefault="00D71EDF" w:rsidP="008214A7">
      <w:pPr>
        <w:pStyle w:val="a3"/>
        <w:numPr>
          <w:ilvl w:val="0"/>
          <w:numId w:val="2"/>
        </w:numPr>
        <w:tabs>
          <w:tab w:val="left" w:pos="284"/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n52"/>
      <w:bookmarkEnd w:id="0"/>
      <w:r w:rsidRPr="00D71EDF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Станом на</w:t>
      </w:r>
      <w:r w:rsidR="008214A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дату </w:t>
      </w:r>
      <w:r w:rsidRPr="00D71ED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12.12.2018 року, прийняття рішення </w:t>
      </w:r>
      <w:r w:rsidRPr="00D71EDF">
        <w:rPr>
          <w:rFonts w:ascii="Times New Roman" w:hAnsi="Times New Roman" w:cs="Times New Roman"/>
          <w:sz w:val="24"/>
          <w:szCs w:val="24"/>
          <w:lang w:val="uk-UA"/>
        </w:rPr>
        <w:t xml:space="preserve">про анулювання викуплених товариством акцій без зміни розміру статутного капіталу, розмір статутного капіталу </w:t>
      </w:r>
      <w:r w:rsidR="008214A7">
        <w:rPr>
          <w:rFonts w:ascii="Times New Roman" w:hAnsi="Times New Roman" w:cs="Times New Roman"/>
          <w:sz w:val="24"/>
          <w:szCs w:val="24"/>
          <w:lang w:val="uk-UA"/>
        </w:rPr>
        <w:t xml:space="preserve">товариства: </w:t>
      </w:r>
      <w:r w:rsidRPr="00D71EDF">
        <w:rPr>
          <w:rFonts w:ascii="Times New Roman" w:hAnsi="Times New Roman" w:cs="Times New Roman"/>
          <w:sz w:val="24"/>
          <w:szCs w:val="24"/>
          <w:lang w:val="uk-UA"/>
        </w:rPr>
        <w:t>2 528 325,00 грн.</w:t>
      </w:r>
      <w:r w:rsidR="001D6F47">
        <w:rPr>
          <w:rFonts w:ascii="Times New Roman" w:hAnsi="Times New Roman" w:cs="Times New Roman"/>
          <w:sz w:val="24"/>
          <w:szCs w:val="24"/>
          <w:lang w:val="uk-UA"/>
        </w:rPr>
        <w:t>, кількість 33</w:t>
      </w:r>
      <w:r w:rsidR="008214A7">
        <w:rPr>
          <w:rFonts w:ascii="Times New Roman" w:hAnsi="Times New Roman" w:cs="Times New Roman"/>
          <w:color w:val="000000"/>
          <w:sz w:val="24"/>
          <w:szCs w:val="24"/>
          <w:lang w:val="uk-UA"/>
        </w:rPr>
        <w:t> </w:t>
      </w:r>
      <w:r w:rsidR="001D6F47">
        <w:rPr>
          <w:rFonts w:ascii="Times New Roman" w:hAnsi="Times New Roman" w:cs="Times New Roman"/>
          <w:sz w:val="24"/>
          <w:szCs w:val="24"/>
          <w:lang w:val="uk-UA"/>
        </w:rPr>
        <w:t>711 штук простих іменних акцій, номінальна вартість акцій: 75</w:t>
      </w:r>
      <w:r w:rsidR="00881E1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D6F47">
        <w:rPr>
          <w:rFonts w:ascii="Times New Roman" w:hAnsi="Times New Roman" w:cs="Times New Roman"/>
          <w:sz w:val="24"/>
          <w:szCs w:val="24"/>
          <w:lang w:val="uk-UA"/>
        </w:rPr>
        <w:t>00 грн.</w:t>
      </w:r>
    </w:p>
    <w:p w:rsidR="00D71EDF" w:rsidRPr="00D71EDF" w:rsidRDefault="001D6F47" w:rsidP="008214A7">
      <w:pPr>
        <w:pStyle w:val="rvps2"/>
        <w:numPr>
          <w:ilvl w:val="0"/>
          <w:numId w:val="2"/>
        </w:numPr>
        <w:shd w:val="clear" w:color="auto" w:fill="FFFFFF"/>
        <w:tabs>
          <w:tab w:val="left" w:pos="0"/>
          <w:tab w:val="left" w:pos="284"/>
          <w:tab w:val="left" w:pos="851"/>
        </w:tabs>
        <w:spacing w:before="0" w:beforeAutospacing="0" w:after="120" w:afterAutospacing="0"/>
        <w:ind w:left="0" w:firstLine="567"/>
        <w:jc w:val="both"/>
        <w:rPr>
          <w:color w:val="000000"/>
          <w:lang w:val="uk-UA"/>
        </w:rPr>
      </w:pPr>
      <w:bookmarkStart w:id="1" w:name="n53"/>
      <w:bookmarkEnd w:id="1"/>
      <w:r>
        <w:rPr>
          <w:color w:val="000000"/>
          <w:lang w:val="uk-UA"/>
        </w:rPr>
        <w:t>З</w:t>
      </w:r>
      <w:r w:rsidR="00D71EDF" w:rsidRPr="00D71EDF">
        <w:rPr>
          <w:color w:val="000000"/>
          <w:lang w:val="uk-UA"/>
        </w:rPr>
        <w:t>гідно з рішенням загальних зборів підлягають анулюванню</w:t>
      </w:r>
      <w:r>
        <w:rPr>
          <w:color w:val="000000"/>
          <w:lang w:val="uk-UA"/>
        </w:rPr>
        <w:t xml:space="preserve"> 20 941 штук простих іменних акцій загальною номінальною вартістю – 1</w:t>
      </w:r>
      <w:r w:rsidR="00791651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536 825,00 грн. викуплених товариством акцій.</w:t>
      </w:r>
    </w:p>
    <w:p w:rsidR="00D71EDF" w:rsidRPr="00D71EDF" w:rsidRDefault="001D6F47" w:rsidP="008214A7">
      <w:pPr>
        <w:pStyle w:val="rvps2"/>
        <w:numPr>
          <w:ilvl w:val="0"/>
          <w:numId w:val="2"/>
        </w:numPr>
        <w:shd w:val="clear" w:color="auto" w:fill="FFFFFF"/>
        <w:tabs>
          <w:tab w:val="left" w:pos="0"/>
          <w:tab w:val="left" w:pos="284"/>
          <w:tab w:val="left" w:pos="851"/>
        </w:tabs>
        <w:spacing w:before="0" w:beforeAutospacing="0" w:after="120" w:afterAutospacing="0"/>
        <w:ind w:left="0" w:firstLine="567"/>
        <w:jc w:val="both"/>
        <w:rPr>
          <w:color w:val="000000"/>
          <w:lang w:val="uk-UA"/>
        </w:rPr>
      </w:pPr>
      <w:bookmarkStart w:id="2" w:name="n54"/>
      <w:bookmarkEnd w:id="2"/>
      <w:r>
        <w:rPr>
          <w:color w:val="000000"/>
          <w:lang w:val="uk-UA"/>
        </w:rPr>
        <w:t xml:space="preserve">12 грудня 2018 року, Протокол № 18, загальними зборами акціонерів прийнято рішення </w:t>
      </w:r>
      <w:r w:rsidR="00D71EDF" w:rsidRPr="00D71EDF">
        <w:rPr>
          <w:color w:val="000000"/>
          <w:lang w:val="uk-UA"/>
        </w:rPr>
        <w:t>про анулювання викуплених акціонерним товариством акцій без зміни розміру статутного капіталу та випуск акцій нової номінальної вартості</w:t>
      </w:r>
      <w:r>
        <w:rPr>
          <w:color w:val="000000"/>
          <w:lang w:val="uk-UA"/>
        </w:rPr>
        <w:t>.</w:t>
      </w:r>
    </w:p>
    <w:p w:rsidR="00D71EDF" w:rsidRPr="00D71EDF" w:rsidRDefault="001D6F47" w:rsidP="008214A7">
      <w:pPr>
        <w:pStyle w:val="rvps2"/>
        <w:numPr>
          <w:ilvl w:val="0"/>
          <w:numId w:val="2"/>
        </w:numPr>
        <w:shd w:val="clear" w:color="auto" w:fill="FFFFFF"/>
        <w:tabs>
          <w:tab w:val="left" w:pos="0"/>
          <w:tab w:val="left" w:pos="284"/>
          <w:tab w:val="left" w:pos="851"/>
        </w:tabs>
        <w:spacing w:before="0" w:beforeAutospacing="0" w:after="150" w:afterAutospacing="0"/>
        <w:ind w:left="0" w:firstLine="567"/>
        <w:jc w:val="both"/>
        <w:rPr>
          <w:color w:val="000000"/>
          <w:lang w:val="uk-UA"/>
        </w:rPr>
      </w:pPr>
      <w:bookmarkStart w:id="3" w:name="n55"/>
      <w:bookmarkEnd w:id="3"/>
      <w:r>
        <w:rPr>
          <w:color w:val="000000"/>
          <w:lang w:val="uk-UA"/>
        </w:rPr>
        <w:t>Н</w:t>
      </w:r>
      <w:r w:rsidR="00D71EDF" w:rsidRPr="00D71EDF">
        <w:rPr>
          <w:color w:val="000000"/>
          <w:lang w:val="uk-UA"/>
        </w:rPr>
        <w:t>ова кількість</w:t>
      </w:r>
      <w:r>
        <w:rPr>
          <w:color w:val="000000"/>
          <w:lang w:val="uk-UA"/>
        </w:rPr>
        <w:t xml:space="preserve"> акцій</w:t>
      </w:r>
      <w:r w:rsidR="00254E12">
        <w:rPr>
          <w:color w:val="000000"/>
          <w:lang w:val="uk-UA"/>
        </w:rPr>
        <w:t>:</w:t>
      </w:r>
      <w:r>
        <w:rPr>
          <w:color w:val="000000"/>
          <w:lang w:val="uk-UA"/>
        </w:rPr>
        <w:t xml:space="preserve"> 13 2</w:t>
      </w:r>
      <w:r w:rsidR="008214A7">
        <w:rPr>
          <w:color w:val="000000"/>
          <w:lang w:val="uk-UA"/>
        </w:rPr>
        <w:t>2</w:t>
      </w:r>
      <w:r>
        <w:rPr>
          <w:color w:val="000000"/>
          <w:lang w:val="uk-UA"/>
        </w:rPr>
        <w:t xml:space="preserve">0 штук </w:t>
      </w:r>
      <w:r w:rsidR="00D71EDF" w:rsidRPr="00D71EDF">
        <w:rPr>
          <w:color w:val="000000"/>
          <w:lang w:val="uk-UA"/>
        </w:rPr>
        <w:t>номінальн</w:t>
      </w:r>
      <w:r>
        <w:rPr>
          <w:color w:val="000000"/>
          <w:lang w:val="uk-UA"/>
        </w:rPr>
        <w:t>ою</w:t>
      </w:r>
      <w:r w:rsidR="00D71EDF" w:rsidRPr="00D71EDF">
        <w:rPr>
          <w:color w:val="000000"/>
          <w:lang w:val="uk-UA"/>
        </w:rPr>
        <w:t xml:space="preserve"> вартіст</w:t>
      </w:r>
      <w:r>
        <w:rPr>
          <w:color w:val="000000"/>
          <w:lang w:val="uk-UA"/>
        </w:rPr>
        <w:t>ю</w:t>
      </w:r>
      <w:r w:rsidR="00D71EDF" w:rsidRPr="00D71EDF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191,2</w:t>
      </w:r>
      <w:r w:rsidR="00BA256E">
        <w:rPr>
          <w:color w:val="000000"/>
          <w:lang w:val="uk-UA"/>
        </w:rPr>
        <w:t>5</w:t>
      </w:r>
      <w:r>
        <w:rPr>
          <w:color w:val="000000"/>
          <w:lang w:val="uk-UA"/>
        </w:rPr>
        <w:t xml:space="preserve"> грн.</w:t>
      </w:r>
    </w:p>
    <w:p w:rsidR="00D71EDF" w:rsidRPr="001D6F47" w:rsidRDefault="001D6F47" w:rsidP="008214A7">
      <w:pPr>
        <w:pStyle w:val="rvps2"/>
        <w:numPr>
          <w:ilvl w:val="0"/>
          <w:numId w:val="2"/>
        </w:numPr>
        <w:shd w:val="clear" w:color="auto" w:fill="FFFFFF"/>
        <w:tabs>
          <w:tab w:val="left" w:pos="0"/>
          <w:tab w:val="left" w:pos="284"/>
          <w:tab w:val="left" w:pos="851"/>
        </w:tabs>
        <w:spacing w:before="0" w:beforeAutospacing="0" w:after="150" w:afterAutospacing="0"/>
        <w:ind w:left="0" w:firstLine="567"/>
        <w:jc w:val="both"/>
        <w:rPr>
          <w:color w:val="000000"/>
          <w:lang w:val="uk-UA"/>
        </w:rPr>
      </w:pPr>
      <w:bookmarkStart w:id="4" w:name="n56"/>
      <w:bookmarkEnd w:id="4"/>
      <w:r>
        <w:rPr>
          <w:color w:val="000000"/>
          <w:lang w:val="uk-UA"/>
        </w:rPr>
        <w:t>Нормативно правовий акт, що регу</w:t>
      </w:r>
      <w:r w:rsidR="008214A7">
        <w:rPr>
          <w:color w:val="000000"/>
          <w:lang w:val="uk-UA"/>
        </w:rPr>
        <w:t>л</w:t>
      </w:r>
      <w:r>
        <w:rPr>
          <w:color w:val="000000"/>
          <w:lang w:val="uk-UA"/>
        </w:rPr>
        <w:t>ює порядок здійснення операцій у депозитарній системі щодо змін</w:t>
      </w:r>
      <w:r w:rsidR="008214A7">
        <w:rPr>
          <w:color w:val="000000"/>
          <w:lang w:val="uk-UA"/>
        </w:rPr>
        <w:t>и</w:t>
      </w:r>
      <w:r>
        <w:rPr>
          <w:color w:val="000000"/>
          <w:lang w:val="uk-UA"/>
        </w:rPr>
        <w:t xml:space="preserve"> номінальної вартості </w:t>
      </w:r>
      <w:r w:rsidR="008214A7">
        <w:rPr>
          <w:color w:val="000000"/>
          <w:lang w:val="uk-UA"/>
        </w:rPr>
        <w:t xml:space="preserve">акцій </w:t>
      </w:r>
      <w:r>
        <w:rPr>
          <w:color w:val="000000"/>
          <w:lang w:val="uk-UA"/>
        </w:rPr>
        <w:t>– «Поло</w:t>
      </w:r>
      <w:r w:rsidR="008214A7">
        <w:rPr>
          <w:color w:val="000000"/>
          <w:lang w:val="uk-UA"/>
        </w:rPr>
        <w:t>ж</w:t>
      </w:r>
      <w:r>
        <w:rPr>
          <w:color w:val="000000"/>
          <w:lang w:val="uk-UA"/>
        </w:rPr>
        <w:t xml:space="preserve">ення про </w:t>
      </w:r>
      <w:r w:rsidR="008214A7">
        <w:rPr>
          <w:color w:val="000000"/>
          <w:lang w:val="uk-UA"/>
        </w:rPr>
        <w:t xml:space="preserve">провадження </w:t>
      </w:r>
      <w:r>
        <w:rPr>
          <w:color w:val="000000"/>
          <w:lang w:val="uk-UA"/>
        </w:rPr>
        <w:t xml:space="preserve">депозитарної діяльності», затверджене рішенням НКЦПФР від 23.04.2013 № 735. </w:t>
      </w:r>
    </w:p>
    <w:p w:rsidR="00D92D00" w:rsidRDefault="00D92D00" w:rsidP="00D92D00">
      <w:pPr>
        <w:pStyle w:val="a4"/>
        <w:tabs>
          <w:tab w:val="clear" w:pos="4677"/>
          <w:tab w:val="clear" w:pos="9355"/>
        </w:tabs>
        <w:ind w:left="720"/>
        <w:jc w:val="both"/>
        <w:rPr>
          <w:lang w:val="uk-UA"/>
        </w:rPr>
      </w:pPr>
    </w:p>
    <w:p w:rsidR="00D92D00" w:rsidRDefault="00D92D00" w:rsidP="00D92D00">
      <w:pPr>
        <w:pStyle w:val="a4"/>
        <w:tabs>
          <w:tab w:val="clear" w:pos="4677"/>
          <w:tab w:val="clear" w:pos="9355"/>
        </w:tabs>
        <w:ind w:left="720"/>
        <w:jc w:val="both"/>
        <w:rPr>
          <w:lang w:val="uk-UA"/>
        </w:rPr>
      </w:pPr>
    </w:p>
    <w:p w:rsidR="00D92D00" w:rsidRDefault="00D92D00" w:rsidP="00D92D00">
      <w:pPr>
        <w:pStyle w:val="a4"/>
        <w:tabs>
          <w:tab w:val="clear" w:pos="4677"/>
          <w:tab w:val="clear" w:pos="9355"/>
        </w:tabs>
        <w:ind w:left="720"/>
        <w:jc w:val="both"/>
        <w:rPr>
          <w:lang w:val="uk-UA"/>
        </w:rPr>
      </w:pPr>
      <w:r>
        <w:rPr>
          <w:lang w:val="uk-UA"/>
        </w:rPr>
        <w:t>Голова Правління</w:t>
      </w:r>
      <w:r>
        <w:t xml:space="preserve"> </w:t>
      </w:r>
      <w:bookmarkStart w:id="5" w:name="_GoBack"/>
      <w:bookmarkEnd w:id="5"/>
    </w:p>
    <w:p w:rsidR="00D92D00" w:rsidRDefault="00D92D00" w:rsidP="00D92D00">
      <w:pPr>
        <w:pStyle w:val="a4"/>
        <w:tabs>
          <w:tab w:val="clear" w:pos="4677"/>
          <w:tab w:val="clear" w:pos="9355"/>
        </w:tabs>
        <w:ind w:left="720"/>
        <w:jc w:val="both"/>
        <w:rPr>
          <w:lang w:val="uk-UA"/>
        </w:rPr>
      </w:pPr>
      <w:proofErr w:type="spellStart"/>
      <w:r>
        <w:t>ПрАТ</w:t>
      </w:r>
      <w:proofErr w:type="spellEnd"/>
      <w:r>
        <w:t xml:space="preserve"> "ГІПРОЦИВІЛЬПРОМБУД"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Антонюк П.Д.</w:t>
      </w:r>
    </w:p>
    <w:p w:rsidR="00D71EDF" w:rsidRDefault="00D71EDF" w:rsidP="001D6F47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C6EDD" w:rsidRDefault="009C6EDD" w:rsidP="001D6F47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C6EDD" w:rsidRPr="00D71EDF" w:rsidRDefault="009C6EDD" w:rsidP="009C6ED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20.12.2018 р.</w:t>
      </w:r>
    </w:p>
    <w:sectPr w:rsidR="009C6EDD" w:rsidRPr="00D71E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E6094"/>
    <w:multiLevelType w:val="hybridMultilevel"/>
    <w:tmpl w:val="AFEA1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715B8"/>
    <w:multiLevelType w:val="hybridMultilevel"/>
    <w:tmpl w:val="F41EE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568"/>
    <w:rsid w:val="00101537"/>
    <w:rsid w:val="001D6F47"/>
    <w:rsid w:val="00254E12"/>
    <w:rsid w:val="00281324"/>
    <w:rsid w:val="00494121"/>
    <w:rsid w:val="005F3568"/>
    <w:rsid w:val="00635D22"/>
    <w:rsid w:val="00791651"/>
    <w:rsid w:val="008214A7"/>
    <w:rsid w:val="00881E15"/>
    <w:rsid w:val="009C6EDD"/>
    <w:rsid w:val="009F4C6D"/>
    <w:rsid w:val="00AA5157"/>
    <w:rsid w:val="00BA256E"/>
    <w:rsid w:val="00BC6992"/>
    <w:rsid w:val="00D71EDF"/>
    <w:rsid w:val="00D92D00"/>
    <w:rsid w:val="00E95BFF"/>
    <w:rsid w:val="00EA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EDF"/>
    <w:pPr>
      <w:ind w:left="720"/>
      <w:contextualSpacing/>
    </w:pPr>
  </w:style>
  <w:style w:type="paragraph" w:customStyle="1" w:styleId="rvps2">
    <w:name w:val="rvps2"/>
    <w:basedOn w:val="a"/>
    <w:rsid w:val="00D71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semiHidden/>
    <w:rsid w:val="00D92D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D92D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EDF"/>
    <w:pPr>
      <w:ind w:left="720"/>
      <w:contextualSpacing/>
    </w:pPr>
  </w:style>
  <w:style w:type="paragraph" w:customStyle="1" w:styleId="rvps2">
    <w:name w:val="rvps2"/>
    <w:basedOn w:val="a"/>
    <w:rsid w:val="00D71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semiHidden/>
    <w:rsid w:val="00D92D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D92D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3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2019-09-26T07:09:00Z</cp:lastPrinted>
  <dcterms:created xsi:type="dcterms:W3CDTF">2019-09-23T17:10:00Z</dcterms:created>
  <dcterms:modified xsi:type="dcterms:W3CDTF">2019-09-26T07:18:00Z</dcterms:modified>
</cp:coreProperties>
</file>